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5C" w:rsidRPr="00FA7787" w:rsidRDefault="00473A62" w:rsidP="00FA7787">
      <w:pPr>
        <w:jc w:val="center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Reception</w:t>
      </w:r>
      <w:r w:rsidR="00BD3EB2">
        <w:rPr>
          <w:rFonts w:ascii="Trebuchet MS" w:hAnsi="Trebuchet MS"/>
          <w:sz w:val="28"/>
          <w:szCs w:val="28"/>
          <w:u w:val="single"/>
        </w:rPr>
        <w:t xml:space="preserve"> Curriculum </w:t>
      </w:r>
      <w:r>
        <w:rPr>
          <w:rFonts w:ascii="Trebuchet MS" w:hAnsi="Trebuchet MS"/>
          <w:sz w:val="28"/>
          <w:szCs w:val="28"/>
          <w:u w:val="single"/>
        </w:rPr>
        <w:t>Map</w:t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435"/>
        <w:gridCol w:w="1935"/>
        <w:gridCol w:w="1935"/>
        <w:gridCol w:w="1935"/>
        <w:gridCol w:w="1935"/>
        <w:gridCol w:w="1935"/>
        <w:gridCol w:w="1935"/>
      </w:tblGrid>
      <w:tr w:rsidR="000F6212" w:rsidTr="000E6861">
        <w:trPr>
          <w:trHeight w:val="338"/>
        </w:trPr>
        <w:tc>
          <w:tcPr>
            <w:tcW w:w="1435" w:type="dxa"/>
            <w:shd w:val="clear" w:color="auto" w:fill="00B0F0"/>
          </w:tcPr>
          <w:p w:rsidR="000F6212" w:rsidRPr="000F6212" w:rsidRDefault="000F6212" w:rsidP="000F6212">
            <w:pPr>
              <w:ind w:left="43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00B0F0"/>
          </w:tcPr>
          <w:p w:rsidR="000F6212" w:rsidRPr="000F6212" w:rsidRDefault="000F6212" w:rsidP="000F6212">
            <w:pPr>
              <w:ind w:left="432"/>
              <w:rPr>
                <w:rFonts w:ascii="Trebuchet MS" w:hAnsi="Trebuchet MS"/>
                <w:b/>
                <w:sz w:val="24"/>
                <w:szCs w:val="24"/>
              </w:rPr>
            </w:pPr>
            <w:r w:rsidRPr="000F6212">
              <w:rPr>
                <w:rFonts w:ascii="Trebuchet MS" w:hAnsi="Trebuchet MS"/>
                <w:b/>
                <w:sz w:val="24"/>
                <w:szCs w:val="24"/>
              </w:rPr>
              <w:t>Autumn 1</w:t>
            </w:r>
          </w:p>
        </w:tc>
        <w:tc>
          <w:tcPr>
            <w:tcW w:w="1935" w:type="dxa"/>
            <w:shd w:val="clear" w:color="auto" w:fill="00B0F0"/>
          </w:tcPr>
          <w:p w:rsidR="000F6212" w:rsidRPr="000F6212" w:rsidRDefault="000F6212" w:rsidP="000F6212">
            <w:pPr>
              <w:ind w:left="432"/>
              <w:rPr>
                <w:rFonts w:ascii="Trebuchet MS" w:hAnsi="Trebuchet MS"/>
                <w:b/>
                <w:sz w:val="24"/>
                <w:szCs w:val="24"/>
              </w:rPr>
            </w:pPr>
            <w:r w:rsidRPr="000F6212">
              <w:rPr>
                <w:rFonts w:ascii="Trebuchet MS" w:hAnsi="Trebuchet MS"/>
                <w:b/>
                <w:sz w:val="24"/>
                <w:szCs w:val="24"/>
              </w:rPr>
              <w:t>Autumn 2</w:t>
            </w:r>
          </w:p>
        </w:tc>
        <w:tc>
          <w:tcPr>
            <w:tcW w:w="1935" w:type="dxa"/>
            <w:shd w:val="clear" w:color="auto" w:fill="00B0F0"/>
          </w:tcPr>
          <w:p w:rsidR="000F6212" w:rsidRPr="000F6212" w:rsidRDefault="000F6212" w:rsidP="000F6212">
            <w:pPr>
              <w:ind w:left="432"/>
              <w:rPr>
                <w:rFonts w:ascii="Trebuchet MS" w:hAnsi="Trebuchet MS"/>
                <w:b/>
                <w:sz w:val="24"/>
                <w:szCs w:val="24"/>
              </w:rPr>
            </w:pPr>
            <w:r w:rsidRPr="000F6212">
              <w:rPr>
                <w:rFonts w:ascii="Trebuchet MS" w:hAnsi="Trebuchet MS"/>
                <w:b/>
                <w:sz w:val="24"/>
                <w:szCs w:val="24"/>
              </w:rPr>
              <w:t>Spring 1</w:t>
            </w:r>
          </w:p>
        </w:tc>
        <w:tc>
          <w:tcPr>
            <w:tcW w:w="1935" w:type="dxa"/>
            <w:shd w:val="clear" w:color="auto" w:fill="00B0F0"/>
          </w:tcPr>
          <w:p w:rsidR="000F6212" w:rsidRPr="000F6212" w:rsidRDefault="000F6212" w:rsidP="000F6212">
            <w:pPr>
              <w:ind w:left="432"/>
              <w:rPr>
                <w:rFonts w:ascii="Trebuchet MS" w:hAnsi="Trebuchet MS"/>
                <w:b/>
                <w:sz w:val="24"/>
                <w:szCs w:val="24"/>
              </w:rPr>
            </w:pPr>
            <w:r w:rsidRPr="000F6212">
              <w:rPr>
                <w:rFonts w:ascii="Trebuchet MS" w:hAnsi="Trebuchet MS"/>
                <w:b/>
                <w:sz w:val="24"/>
                <w:szCs w:val="24"/>
              </w:rPr>
              <w:t>Spring 2</w:t>
            </w:r>
          </w:p>
        </w:tc>
        <w:tc>
          <w:tcPr>
            <w:tcW w:w="1935" w:type="dxa"/>
            <w:shd w:val="clear" w:color="auto" w:fill="00B0F0"/>
          </w:tcPr>
          <w:p w:rsidR="000F6212" w:rsidRPr="000F6212" w:rsidRDefault="000F6212" w:rsidP="000F6212">
            <w:pPr>
              <w:ind w:left="432"/>
              <w:rPr>
                <w:rFonts w:ascii="Trebuchet MS" w:hAnsi="Trebuchet MS"/>
                <w:b/>
                <w:sz w:val="24"/>
                <w:szCs w:val="24"/>
              </w:rPr>
            </w:pPr>
            <w:r w:rsidRPr="000F6212">
              <w:rPr>
                <w:rFonts w:ascii="Trebuchet MS" w:hAnsi="Trebuchet MS"/>
                <w:b/>
                <w:sz w:val="24"/>
                <w:szCs w:val="24"/>
              </w:rPr>
              <w:t>Summer 1</w:t>
            </w:r>
          </w:p>
        </w:tc>
        <w:tc>
          <w:tcPr>
            <w:tcW w:w="1935" w:type="dxa"/>
            <w:shd w:val="clear" w:color="auto" w:fill="00B0F0"/>
          </w:tcPr>
          <w:p w:rsidR="000F6212" w:rsidRPr="000F6212" w:rsidRDefault="000F6212" w:rsidP="000F6212">
            <w:pPr>
              <w:ind w:left="432"/>
              <w:rPr>
                <w:rFonts w:ascii="Trebuchet MS" w:hAnsi="Trebuchet MS"/>
                <w:b/>
                <w:sz w:val="24"/>
                <w:szCs w:val="24"/>
              </w:rPr>
            </w:pPr>
            <w:r w:rsidRPr="000F6212">
              <w:rPr>
                <w:rFonts w:ascii="Trebuchet MS" w:hAnsi="Trebuchet MS"/>
                <w:b/>
                <w:sz w:val="24"/>
                <w:szCs w:val="24"/>
              </w:rPr>
              <w:t>Summer 2</w:t>
            </w:r>
          </w:p>
        </w:tc>
      </w:tr>
      <w:tr w:rsidR="000F6212" w:rsidTr="000E6861">
        <w:trPr>
          <w:trHeight w:val="839"/>
        </w:trPr>
        <w:tc>
          <w:tcPr>
            <w:tcW w:w="1435" w:type="dxa"/>
            <w:shd w:val="clear" w:color="auto" w:fill="00B0F0"/>
          </w:tcPr>
          <w:p w:rsidR="000F6212" w:rsidRPr="00FA7787" w:rsidRDefault="000F6212" w:rsidP="00D928D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A7787">
              <w:rPr>
                <w:rFonts w:ascii="Trebuchet MS" w:hAnsi="Trebuchet MS"/>
                <w:b/>
                <w:sz w:val="24"/>
                <w:szCs w:val="24"/>
              </w:rPr>
              <w:t>Topic</w:t>
            </w:r>
          </w:p>
        </w:tc>
        <w:tc>
          <w:tcPr>
            <w:tcW w:w="1935" w:type="dxa"/>
            <w:shd w:val="clear" w:color="auto" w:fill="auto"/>
          </w:tcPr>
          <w:p w:rsidR="000F6212" w:rsidRPr="00FA7787" w:rsidRDefault="000F6212" w:rsidP="00273216">
            <w:pPr>
              <w:jc w:val="center"/>
              <w:rPr>
                <w:rFonts w:ascii="Trebuchet MS" w:hAnsi="Trebuchet MS"/>
              </w:rPr>
            </w:pPr>
            <w:r w:rsidRPr="00FA7787">
              <w:rPr>
                <w:rFonts w:ascii="Trebuchet MS" w:hAnsi="Trebuchet MS"/>
              </w:rPr>
              <w:t>All About Me</w:t>
            </w:r>
          </w:p>
        </w:tc>
        <w:tc>
          <w:tcPr>
            <w:tcW w:w="1935" w:type="dxa"/>
            <w:shd w:val="clear" w:color="auto" w:fill="auto"/>
          </w:tcPr>
          <w:p w:rsidR="000F6212" w:rsidRPr="00FA7787" w:rsidRDefault="000F6212" w:rsidP="00273216">
            <w:pPr>
              <w:jc w:val="center"/>
              <w:rPr>
                <w:rFonts w:ascii="Trebuchet MS" w:hAnsi="Trebuchet MS"/>
              </w:rPr>
            </w:pPr>
            <w:r w:rsidRPr="00FA7787">
              <w:rPr>
                <w:rFonts w:ascii="Trebuchet MS" w:hAnsi="Trebuchet MS"/>
              </w:rPr>
              <w:t>Space</w:t>
            </w:r>
          </w:p>
        </w:tc>
        <w:tc>
          <w:tcPr>
            <w:tcW w:w="1935" w:type="dxa"/>
            <w:shd w:val="clear" w:color="auto" w:fill="auto"/>
          </w:tcPr>
          <w:p w:rsidR="000F6212" w:rsidRPr="00FA7787" w:rsidRDefault="000F6212" w:rsidP="00273216">
            <w:pPr>
              <w:jc w:val="center"/>
              <w:rPr>
                <w:rFonts w:ascii="Trebuchet MS" w:hAnsi="Trebuchet MS"/>
              </w:rPr>
            </w:pPr>
            <w:r w:rsidRPr="00FA7787">
              <w:rPr>
                <w:rFonts w:ascii="Trebuchet MS" w:hAnsi="Trebuchet MS"/>
              </w:rPr>
              <w:t>People Who Help Us</w:t>
            </w:r>
          </w:p>
        </w:tc>
        <w:tc>
          <w:tcPr>
            <w:tcW w:w="1935" w:type="dxa"/>
            <w:shd w:val="clear" w:color="auto" w:fill="auto"/>
          </w:tcPr>
          <w:p w:rsidR="000F6212" w:rsidRPr="00FA7787" w:rsidRDefault="000F6212" w:rsidP="00273216">
            <w:pPr>
              <w:jc w:val="center"/>
              <w:rPr>
                <w:rFonts w:ascii="Trebuchet MS" w:hAnsi="Trebuchet MS"/>
              </w:rPr>
            </w:pPr>
            <w:r w:rsidRPr="00FA7787">
              <w:rPr>
                <w:rFonts w:ascii="Trebuchet MS" w:hAnsi="Trebuchet MS"/>
              </w:rPr>
              <w:t>Tails and Whiskers</w:t>
            </w:r>
          </w:p>
        </w:tc>
        <w:tc>
          <w:tcPr>
            <w:tcW w:w="1935" w:type="dxa"/>
            <w:shd w:val="clear" w:color="auto" w:fill="auto"/>
          </w:tcPr>
          <w:p w:rsidR="000F6212" w:rsidRPr="00FA7787" w:rsidRDefault="000F6212" w:rsidP="00273216">
            <w:pPr>
              <w:jc w:val="center"/>
              <w:rPr>
                <w:rFonts w:ascii="Trebuchet MS" w:hAnsi="Trebuchet MS"/>
              </w:rPr>
            </w:pPr>
            <w:r w:rsidRPr="00FA7787">
              <w:rPr>
                <w:rFonts w:ascii="Trebuchet MS" w:hAnsi="Trebuchet MS"/>
              </w:rPr>
              <w:t>At the Bottom of the Garden/Mini Beasts</w:t>
            </w:r>
          </w:p>
        </w:tc>
        <w:tc>
          <w:tcPr>
            <w:tcW w:w="1935" w:type="dxa"/>
            <w:shd w:val="clear" w:color="auto" w:fill="auto"/>
          </w:tcPr>
          <w:p w:rsidR="000F6212" w:rsidRPr="00FA7787" w:rsidRDefault="00614ABA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Under The Sea</w:t>
            </w:r>
          </w:p>
        </w:tc>
      </w:tr>
      <w:tr w:rsidR="00D928DB" w:rsidTr="00881EDA">
        <w:trPr>
          <w:trHeight w:val="1079"/>
        </w:trPr>
        <w:tc>
          <w:tcPr>
            <w:tcW w:w="1435" w:type="dxa"/>
            <w:shd w:val="clear" w:color="auto" w:fill="00B0F0"/>
          </w:tcPr>
          <w:p w:rsidR="00D928DB" w:rsidRPr="00FA7787" w:rsidRDefault="00D928DB" w:rsidP="00D928D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Core Texts</w:t>
            </w:r>
          </w:p>
        </w:tc>
        <w:tc>
          <w:tcPr>
            <w:tcW w:w="1935" w:type="dxa"/>
            <w:shd w:val="clear" w:color="auto" w:fill="auto"/>
          </w:tcPr>
          <w:p w:rsidR="00874C5B" w:rsidRPr="00874C5B" w:rsidRDefault="00874C5B" w:rsidP="00881EDA">
            <w:pPr>
              <w:widowControl w:val="0"/>
              <w:jc w:val="center"/>
              <w:rPr>
                <w:rFonts w:ascii="Trebuchet MS" w:hAnsi="Trebuchet MS"/>
              </w:rPr>
            </w:pPr>
            <w:r w:rsidRPr="00874C5B">
              <w:rPr>
                <w:rFonts w:ascii="Trebuchet MS" w:hAnsi="Trebuchet MS"/>
                <w:iCs/>
              </w:rPr>
              <w:t>My Mum and Dad Make Me Laugh, Funny Bones, Owl</w:t>
            </w:r>
            <w:r>
              <w:rPr>
                <w:rFonts w:ascii="Trebuchet MS" w:hAnsi="Trebuchet MS"/>
                <w:iCs/>
              </w:rPr>
              <w:t xml:space="preserve"> Babies, Dogger, My Five Senses</w:t>
            </w:r>
          </w:p>
          <w:p w:rsidR="00D928DB" w:rsidRPr="00874C5B" w:rsidRDefault="00D928DB" w:rsidP="00881EDA">
            <w:pPr>
              <w:ind w:left="432"/>
              <w:jc w:val="center"/>
              <w:rPr>
                <w:rFonts w:ascii="Trebuchet MS" w:hAnsi="Trebuchet MS"/>
              </w:rPr>
            </w:pPr>
          </w:p>
        </w:tc>
        <w:tc>
          <w:tcPr>
            <w:tcW w:w="1935" w:type="dxa"/>
            <w:shd w:val="clear" w:color="auto" w:fill="auto"/>
          </w:tcPr>
          <w:p w:rsidR="00D928DB" w:rsidRPr="00FA7787" w:rsidRDefault="00874C5B" w:rsidP="00881EDA">
            <w:pPr>
              <w:jc w:val="center"/>
              <w:rPr>
                <w:rFonts w:ascii="Trebuchet MS" w:hAnsi="Trebuchet MS"/>
              </w:rPr>
            </w:pPr>
            <w:r w:rsidRPr="00874C5B">
              <w:rPr>
                <w:rFonts w:ascii="Trebuchet MS" w:hAnsi="Trebuchet MS"/>
              </w:rPr>
              <w:t>Beegu, Aliens Love Underpants, Whatever Next!</w:t>
            </w:r>
            <w:r>
              <w:rPr>
                <w:rFonts w:ascii="Trebuchet MS" w:hAnsi="Trebuchet MS"/>
              </w:rPr>
              <w:t xml:space="preserve">, How </w:t>
            </w:r>
            <w:r w:rsidRPr="00874C5B">
              <w:rPr>
                <w:rFonts w:ascii="Trebuchet MS" w:hAnsi="Trebuchet MS"/>
              </w:rPr>
              <w:t>to Catch a</w:t>
            </w:r>
            <w:r>
              <w:rPr>
                <w:rFonts w:ascii="Trebuchet MS" w:hAnsi="Trebuchet MS"/>
              </w:rPr>
              <w:t xml:space="preserve"> </w:t>
            </w:r>
            <w:r w:rsidRPr="00874C5B">
              <w:rPr>
                <w:rFonts w:ascii="Trebuchet MS" w:hAnsi="Trebuchet MS"/>
              </w:rPr>
              <w:t>Star</w:t>
            </w:r>
          </w:p>
        </w:tc>
        <w:tc>
          <w:tcPr>
            <w:tcW w:w="1935" w:type="dxa"/>
            <w:shd w:val="clear" w:color="auto" w:fill="auto"/>
          </w:tcPr>
          <w:p w:rsidR="00874C5B" w:rsidRPr="00874C5B" w:rsidRDefault="00874C5B" w:rsidP="00881EDA">
            <w:pPr>
              <w:jc w:val="center"/>
              <w:rPr>
                <w:rFonts w:ascii="Trebuchet MS" w:hAnsi="Trebuchet MS"/>
              </w:rPr>
            </w:pPr>
            <w:r w:rsidRPr="00874C5B">
              <w:rPr>
                <w:rFonts w:ascii="Trebuchet MS" w:hAnsi="Trebuchet MS"/>
              </w:rPr>
              <w:t>People Who Help Us: Chef, Fire</w:t>
            </w:r>
          </w:p>
          <w:p w:rsidR="00D928DB" w:rsidRPr="00FA7787" w:rsidRDefault="00874C5B" w:rsidP="00881ED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Fighters, Doctors, Police</w:t>
            </w:r>
            <w:r w:rsidRPr="00874C5B">
              <w:rPr>
                <w:rFonts w:ascii="Trebuchet MS" w:hAnsi="Trebuchet MS"/>
              </w:rPr>
              <w:t xml:space="preserve"> The Jolly Postman, Five Minutes’ Peace</w:t>
            </w:r>
          </w:p>
        </w:tc>
        <w:tc>
          <w:tcPr>
            <w:tcW w:w="1935" w:type="dxa"/>
            <w:shd w:val="clear" w:color="auto" w:fill="auto"/>
          </w:tcPr>
          <w:p w:rsidR="00D928DB" w:rsidRPr="00874C5B" w:rsidRDefault="00874C5B" w:rsidP="00881EDA">
            <w:pPr>
              <w:jc w:val="center"/>
              <w:rPr>
                <w:rFonts w:ascii="Trebuchet MS" w:hAnsi="Trebuchet MS"/>
              </w:rPr>
            </w:pPr>
            <w:r w:rsidRPr="00874C5B">
              <w:rPr>
                <w:rFonts w:ascii="Trebuchet MS" w:hAnsi="Trebuchet MS"/>
              </w:rPr>
              <w:t>Dear Zoo, We’re Going on a Bear Hunt, Handa’s Hen, Six Dinner Sid, Farmer Duck, Polar Bear, Polar Bear, What Do You Hear?</w:t>
            </w:r>
          </w:p>
        </w:tc>
        <w:tc>
          <w:tcPr>
            <w:tcW w:w="1935" w:type="dxa"/>
            <w:shd w:val="clear" w:color="auto" w:fill="auto"/>
          </w:tcPr>
          <w:p w:rsidR="00D928DB" w:rsidRPr="00FA7787" w:rsidRDefault="00874C5B" w:rsidP="00881EDA">
            <w:pPr>
              <w:jc w:val="center"/>
              <w:rPr>
                <w:rFonts w:ascii="Trebuchet MS" w:hAnsi="Trebuchet MS"/>
              </w:rPr>
            </w:pPr>
            <w:r w:rsidRPr="00874C5B">
              <w:rPr>
                <w:rFonts w:ascii="Trebuchet MS" w:hAnsi="Trebuchet MS"/>
              </w:rPr>
              <w:t>The Bad-Tempered Ladybird, The Very Hun</w:t>
            </w:r>
            <w:bookmarkStart w:id="0" w:name="_GoBack"/>
            <w:bookmarkEnd w:id="0"/>
            <w:r w:rsidRPr="00874C5B">
              <w:rPr>
                <w:rFonts w:ascii="Trebuchet MS" w:hAnsi="Trebuchet MS"/>
              </w:rPr>
              <w:t>gry Caterpillar Oliver’s Vegetables, Snail Trai</w:t>
            </w:r>
            <w:r>
              <w:rPr>
                <w:rFonts w:ascii="Trebuchet MS" w:hAnsi="Trebuchet MS"/>
              </w:rPr>
              <w:t>l, Little Red Hen and Tiny Seed</w:t>
            </w:r>
          </w:p>
        </w:tc>
        <w:tc>
          <w:tcPr>
            <w:tcW w:w="1935" w:type="dxa"/>
            <w:shd w:val="clear" w:color="auto" w:fill="auto"/>
          </w:tcPr>
          <w:p w:rsidR="00D928DB" w:rsidRPr="00FA7787" w:rsidRDefault="00B47E79" w:rsidP="00881ED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Rainbow Fish, Tiddler, Commotion in the Ocean, A Hole in the Bottom of the Sea, The Snail and the Whale, Sharing a Shell, The Storm Whale</w:t>
            </w:r>
          </w:p>
        </w:tc>
      </w:tr>
      <w:tr w:rsidR="00177BDB" w:rsidTr="0049642C">
        <w:trPr>
          <w:trHeight w:val="1079"/>
        </w:trPr>
        <w:tc>
          <w:tcPr>
            <w:tcW w:w="1435" w:type="dxa"/>
            <w:shd w:val="clear" w:color="auto" w:fill="00B0F0"/>
          </w:tcPr>
          <w:p w:rsidR="00177BDB" w:rsidRDefault="00177BDB" w:rsidP="000E686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Literacy </w:t>
            </w:r>
          </w:p>
        </w:tc>
        <w:tc>
          <w:tcPr>
            <w:tcW w:w="11610" w:type="dxa"/>
            <w:gridSpan w:val="6"/>
            <w:shd w:val="clear" w:color="auto" w:fill="auto"/>
          </w:tcPr>
          <w:p w:rsidR="00177BDB" w:rsidRDefault="00177BDB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Read, Write, Inc.</w:t>
            </w:r>
          </w:p>
          <w:p w:rsidR="00177BDB" w:rsidRPr="00FA7787" w:rsidRDefault="00177BDB" w:rsidP="00177BD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Letter writing, poems, invitations, recounts, descriptions</w:t>
            </w:r>
          </w:p>
        </w:tc>
      </w:tr>
      <w:tr w:rsidR="000E6861" w:rsidTr="00DF664E">
        <w:trPr>
          <w:trHeight w:val="1079"/>
        </w:trPr>
        <w:tc>
          <w:tcPr>
            <w:tcW w:w="1435" w:type="dxa"/>
            <w:shd w:val="clear" w:color="auto" w:fill="00B0F0"/>
          </w:tcPr>
          <w:p w:rsidR="000E6861" w:rsidRDefault="000E6861" w:rsidP="000E686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Speaking and Listening</w:t>
            </w:r>
          </w:p>
        </w:tc>
        <w:tc>
          <w:tcPr>
            <w:tcW w:w="11610" w:type="dxa"/>
            <w:gridSpan w:val="6"/>
            <w:shd w:val="clear" w:color="auto" w:fill="auto"/>
          </w:tcPr>
          <w:p w:rsidR="000E6861" w:rsidRDefault="000E6861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Role Play, Show and T</w:t>
            </w:r>
            <w:r w:rsidRPr="000E6861">
              <w:rPr>
                <w:rFonts w:ascii="Trebuchet MS" w:hAnsi="Trebuchet MS"/>
              </w:rPr>
              <w:t>ell, sharing work, partner talk, rhyming raps, circle time, questioning skills, puppet shows, small world, retelling stories, lis</w:t>
            </w:r>
            <w:r>
              <w:rPr>
                <w:rFonts w:ascii="Trebuchet MS" w:hAnsi="Trebuchet MS"/>
              </w:rPr>
              <w:t xml:space="preserve">tening to stories without props, </w:t>
            </w:r>
            <w:r w:rsidRPr="000E6861">
              <w:rPr>
                <w:rFonts w:ascii="Trebuchet MS" w:hAnsi="Trebuchet MS"/>
              </w:rPr>
              <w:t>reading to and listening to a partner re</w:t>
            </w:r>
            <w:r>
              <w:rPr>
                <w:rFonts w:ascii="Trebuchet MS" w:hAnsi="Trebuchet MS"/>
              </w:rPr>
              <w:t>ad and ask relevant questions, s</w:t>
            </w:r>
            <w:r w:rsidRPr="000E6861">
              <w:rPr>
                <w:rFonts w:ascii="Trebuchet MS" w:hAnsi="Trebuchet MS"/>
              </w:rPr>
              <w:t>ound buttons, making videos and playing them back, phonics phones, song making, watching photos of</w:t>
            </w:r>
            <w:r>
              <w:rPr>
                <w:rFonts w:ascii="Trebuchet MS" w:hAnsi="Trebuchet MS"/>
              </w:rPr>
              <w:t xml:space="preserve"> the day and talking about them.</w:t>
            </w:r>
          </w:p>
        </w:tc>
      </w:tr>
      <w:tr w:rsidR="00273216" w:rsidTr="004464C4">
        <w:trPr>
          <w:trHeight w:val="1079"/>
        </w:trPr>
        <w:tc>
          <w:tcPr>
            <w:tcW w:w="1435" w:type="dxa"/>
            <w:shd w:val="clear" w:color="auto" w:fill="00B0F0"/>
          </w:tcPr>
          <w:p w:rsidR="00273216" w:rsidRDefault="00273216" w:rsidP="000E686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Numeracy</w:t>
            </w:r>
          </w:p>
        </w:tc>
        <w:tc>
          <w:tcPr>
            <w:tcW w:w="1935" w:type="dxa"/>
            <w:shd w:val="clear" w:color="auto" w:fill="auto"/>
          </w:tcPr>
          <w:p w:rsidR="00273216" w:rsidRDefault="00273216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Counting</w:t>
            </w:r>
          </w:p>
        </w:tc>
        <w:tc>
          <w:tcPr>
            <w:tcW w:w="1935" w:type="dxa"/>
            <w:shd w:val="clear" w:color="auto" w:fill="auto"/>
          </w:tcPr>
          <w:p w:rsidR="00273216" w:rsidRDefault="00273216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Counting</w:t>
            </w:r>
          </w:p>
        </w:tc>
        <w:tc>
          <w:tcPr>
            <w:tcW w:w="1935" w:type="dxa"/>
            <w:shd w:val="clear" w:color="auto" w:fill="auto"/>
          </w:tcPr>
          <w:p w:rsidR="00273216" w:rsidRDefault="00273216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Counting</w:t>
            </w:r>
          </w:p>
        </w:tc>
        <w:tc>
          <w:tcPr>
            <w:tcW w:w="1935" w:type="dxa"/>
            <w:shd w:val="clear" w:color="auto" w:fill="auto"/>
          </w:tcPr>
          <w:p w:rsidR="00273216" w:rsidRDefault="00273216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Counting</w:t>
            </w:r>
          </w:p>
        </w:tc>
        <w:tc>
          <w:tcPr>
            <w:tcW w:w="1935" w:type="dxa"/>
            <w:shd w:val="clear" w:color="auto" w:fill="auto"/>
          </w:tcPr>
          <w:p w:rsidR="00273216" w:rsidRDefault="00273216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Counting</w:t>
            </w:r>
            <w:r w:rsidR="00BF161E">
              <w:rPr>
                <w:rFonts w:ascii="Trebuchet MS" w:hAnsi="Trebuchet MS"/>
              </w:rPr>
              <w:t xml:space="preserve"> in 2’s</w:t>
            </w:r>
          </w:p>
          <w:p w:rsidR="00273216" w:rsidRDefault="00273216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Addition and Subtraction</w:t>
            </w:r>
          </w:p>
          <w:p w:rsidR="00273216" w:rsidRDefault="00273216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Doubling/Halving</w:t>
            </w:r>
          </w:p>
        </w:tc>
        <w:tc>
          <w:tcPr>
            <w:tcW w:w="1935" w:type="dxa"/>
            <w:shd w:val="clear" w:color="auto" w:fill="auto"/>
          </w:tcPr>
          <w:p w:rsidR="00273216" w:rsidRDefault="00273216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Numbers beyond 20</w:t>
            </w:r>
          </w:p>
          <w:p w:rsidR="00273216" w:rsidRDefault="00273216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Counting in 2’s, 5’s and 10’s</w:t>
            </w:r>
          </w:p>
          <w:p w:rsidR="00273216" w:rsidRDefault="00273216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Addition and Subtraction</w:t>
            </w:r>
          </w:p>
          <w:p w:rsidR="00273216" w:rsidRDefault="00273216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Problem solving</w:t>
            </w:r>
          </w:p>
        </w:tc>
      </w:tr>
      <w:tr w:rsidR="00DD501A" w:rsidTr="004464C4">
        <w:trPr>
          <w:trHeight w:val="1079"/>
        </w:trPr>
        <w:tc>
          <w:tcPr>
            <w:tcW w:w="1435" w:type="dxa"/>
            <w:shd w:val="clear" w:color="auto" w:fill="00B0F0"/>
          </w:tcPr>
          <w:p w:rsidR="00DD501A" w:rsidRDefault="00DD501A" w:rsidP="000E686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Art and Design Projects </w:t>
            </w:r>
          </w:p>
        </w:tc>
        <w:tc>
          <w:tcPr>
            <w:tcW w:w="1935" w:type="dxa"/>
            <w:shd w:val="clear" w:color="auto" w:fill="auto"/>
          </w:tcPr>
          <w:p w:rsidR="00DD501A" w:rsidRDefault="00177BDB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Self portraits</w:t>
            </w:r>
          </w:p>
        </w:tc>
        <w:tc>
          <w:tcPr>
            <w:tcW w:w="1935" w:type="dxa"/>
            <w:shd w:val="clear" w:color="auto" w:fill="auto"/>
          </w:tcPr>
          <w:p w:rsidR="00DD501A" w:rsidRDefault="00177BDB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Objects from space</w:t>
            </w:r>
          </w:p>
        </w:tc>
        <w:tc>
          <w:tcPr>
            <w:tcW w:w="1935" w:type="dxa"/>
            <w:shd w:val="clear" w:color="auto" w:fill="auto"/>
          </w:tcPr>
          <w:p w:rsidR="00DD501A" w:rsidRDefault="00177BDB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Emergency vehicles</w:t>
            </w:r>
          </w:p>
        </w:tc>
        <w:tc>
          <w:tcPr>
            <w:tcW w:w="1935" w:type="dxa"/>
            <w:shd w:val="clear" w:color="auto" w:fill="auto"/>
          </w:tcPr>
          <w:p w:rsidR="00DD501A" w:rsidRDefault="00177BDB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Animals</w:t>
            </w:r>
          </w:p>
        </w:tc>
        <w:tc>
          <w:tcPr>
            <w:tcW w:w="1935" w:type="dxa"/>
            <w:shd w:val="clear" w:color="auto" w:fill="auto"/>
          </w:tcPr>
          <w:p w:rsidR="00DD501A" w:rsidRDefault="00177BDB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Model garden</w:t>
            </w:r>
          </w:p>
        </w:tc>
        <w:tc>
          <w:tcPr>
            <w:tcW w:w="1935" w:type="dxa"/>
            <w:shd w:val="clear" w:color="auto" w:fill="auto"/>
          </w:tcPr>
          <w:p w:rsidR="00DD501A" w:rsidRDefault="00614ABA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Sea animals</w:t>
            </w:r>
          </w:p>
        </w:tc>
      </w:tr>
      <w:tr w:rsidR="00F21B0C" w:rsidTr="004107AF">
        <w:trPr>
          <w:trHeight w:val="1079"/>
        </w:trPr>
        <w:tc>
          <w:tcPr>
            <w:tcW w:w="1435" w:type="dxa"/>
            <w:shd w:val="clear" w:color="auto" w:fill="00B0F0"/>
          </w:tcPr>
          <w:p w:rsidR="00F21B0C" w:rsidRDefault="00F21B0C" w:rsidP="000E686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PE</w:t>
            </w:r>
          </w:p>
        </w:tc>
        <w:tc>
          <w:tcPr>
            <w:tcW w:w="11610" w:type="dxa"/>
            <w:gridSpan w:val="6"/>
            <w:shd w:val="clear" w:color="auto" w:fill="auto"/>
          </w:tcPr>
          <w:p w:rsidR="00F21B0C" w:rsidRDefault="00F21B0C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Balance skills: holding the body in various positions, using different combinations of body parts to hold positions, travelling along beams.</w:t>
            </w:r>
          </w:p>
          <w:p w:rsidR="00F21B0C" w:rsidRDefault="00F21B0C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Locomotor skills: running through an obstacle course, skipping and hopping.</w:t>
            </w:r>
          </w:p>
          <w:p w:rsidR="00F21B0C" w:rsidRDefault="00F21B0C" w:rsidP="0027321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Ball skills: kicking, rolling and throwing a large ball, catching a ball between waist and chest height.</w:t>
            </w:r>
          </w:p>
        </w:tc>
      </w:tr>
    </w:tbl>
    <w:p w:rsidR="000F6212" w:rsidRDefault="000F6212"/>
    <w:p w:rsidR="00FA7787" w:rsidRDefault="00FA7787" w:rsidP="00FA7787">
      <w:pPr>
        <w:rPr>
          <w:rFonts w:ascii="Trebuchet MS" w:hAnsi="Trebuchet MS"/>
        </w:rPr>
      </w:pPr>
      <w:r w:rsidRPr="00FA7787">
        <w:rPr>
          <w:rFonts w:ascii="Trebuchet MS" w:hAnsi="Trebuchet MS"/>
        </w:rPr>
        <w:t>Children in Reception are provided with a stimulating learning environment which encourages learning through play – a fundamental part of early learning. The school uses the Early Years Foundation Stage Curriculum to plan learning opportunities 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A7787" w:rsidTr="00FA7787">
        <w:tc>
          <w:tcPr>
            <w:tcW w:w="4316" w:type="dxa"/>
            <w:shd w:val="clear" w:color="auto" w:fill="00B0F0"/>
          </w:tcPr>
          <w:p w:rsidR="00FA7787" w:rsidRPr="00FA7787" w:rsidRDefault="00FA7787" w:rsidP="00FA778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A7787">
              <w:rPr>
                <w:rFonts w:ascii="Trebuchet MS" w:hAnsi="Trebuchet MS"/>
                <w:b/>
                <w:sz w:val="24"/>
                <w:szCs w:val="24"/>
              </w:rPr>
              <w:t>Characteristics of Learning</w:t>
            </w:r>
          </w:p>
        </w:tc>
        <w:tc>
          <w:tcPr>
            <w:tcW w:w="4317" w:type="dxa"/>
            <w:shd w:val="clear" w:color="auto" w:fill="00B0F0"/>
          </w:tcPr>
          <w:p w:rsidR="00FA7787" w:rsidRPr="00FA7787" w:rsidRDefault="00FA7787" w:rsidP="00FA778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A7787">
              <w:rPr>
                <w:rFonts w:ascii="Trebuchet MS" w:hAnsi="Trebuchet MS"/>
                <w:b/>
                <w:sz w:val="24"/>
                <w:szCs w:val="24"/>
              </w:rPr>
              <w:t>Prime Areas</w:t>
            </w:r>
          </w:p>
        </w:tc>
        <w:tc>
          <w:tcPr>
            <w:tcW w:w="4317" w:type="dxa"/>
            <w:shd w:val="clear" w:color="auto" w:fill="00B0F0"/>
          </w:tcPr>
          <w:p w:rsidR="00FA7787" w:rsidRPr="00FA7787" w:rsidRDefault="00FA7787" w:rsidP="00FA778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A7787">
              <w:rPr>
                <w:rFonts w:ascii="Trebuchet MS" w:hAnsi="Trebuchet MS"/>
                <w:b/>
                <w:sz w:val="24"/>
                <w:szCs w:val="24"/>
              </w:rPr>
              <w:t>Specific Areas</w:t>
            </w:r>
          </w:p>
        </w:tc>
      </w:tr>
      <w:tr w:rsidR="00FA7787" w:rsidTr="00FA7787">
        <w:tc>
          <w:tcPr>
            <w:tcW w:w="4316" w:type="dxa"/>
          </w:tcPr>
          <w:p w:rsidR="00FA7787" w:rsidRPr="00D74367" w:rsidRDefault="00FA7787" w:rsidP="00FA7787">
            <w:pPr>
              <w:rPr>
                <w:rFonts w:ascii="Trebuchet MS" w:hAnsi="Trebuchet MS"/>
                <w:b/>
              </w:rPr>
            </w:pPr>
            <w:r w:rsidRPr="00D74367">
              <w:rPr>
                <w:rFonts w:ascii="Trebuchet MS" w:hAnsi="Trebuchet MS"/>
                <w:b/>
              </w:rPr>
              <w:t>Playing and exploring – engagement</w:t>
            </w:r>
          </w:p>
          <w:p w:rsidR="00FA7787" w:rsidRPr="00D74367" w:rsidRDefault="00FA7787" w:rsidP="00FA778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D74367">
              <w:rPr>
                <w:rFonts w:ascii="Trebuchet MS" w:hAnsi="Trebuchet MS"/>
              </w:rPr>
              <w:t>Finding out and exploring</w:t>
            </w:r>
          </w:p>
          <w:p w:rsidR="00FA7787" w:rsidRPr="00D74367" w:rsidRDefault="00FA7787" w:rsidP="00FA778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D74367">
              <w:rPr>
                <w:rFonts w:ascii="Trebuchet MS" w:hAnsi="Trebuchet MS"/>
              </w:rPr>
              <w:t xml:space="preserve">Playing with what they know </w:t>
            </w:r>
          </w:p>
          <w:p w:rsidR="00FA7787" w:rsidRPr="00D74367" w:rsidRDefault="00FA7787" w:rsidP="00FA778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D74367">
              <w:rPr>
                <w:rFonts w:ascii="Trebuchet MS" w:hAnsi="Trebuchet MS"/>
              </w:rPr>
              <w:t xml:space="preserve">Being willing to ‘have a go’ </w:t>
            </w:r>
          </w:p>
          <w:p w:rsidR="00FA7787" w:rsidRPr="00D74367" w:rsidRDefault="00FA7787" w:rsidP="00FA7787">
            <w:pPr>
              <w:rPr>
                <w:rFonts w:ascii="Trebuchet MS" w:hAnsi="Trebuchet MS"/>
              </w:rPr>
            </w:pPr>
          </w:p>
          <w:p w:rsidR="00FA7787" w:rsidRPr="00D74367" w:rsidRDefault="00FA7787" w:rsidP="00FA7787">
            <w:pPr>
              <w:rPr>
                <w:rFonts w:ascii="Trebuchet MS" w:hAnsi="Trebuchet MS"/>
                <w:b/>
              </w:rPr>
            </w:pPr>
            <w:r w:rsidRPr="00D74367">
              <w:rPr>
                <w:rFonts w:ascii="Trebuchet MS" w:hAnsi="Trebuchet MS"/>
                <w:b/>
              </w:rPr>
              <w:t xml:space="preserve">Active learning – motivation </w:t>
            </w:r>
          </w:p>
          <w:p w:rsidR="00FA7787" w:rsidRPr="00D74367" w:rsidRDefault="00FA7787" w:rsidP="00FA778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D74367">
              <w:rPr>
                <w:rFonts w:ascii="Trebuchet MS" w:hAnsi="Trebuchet MS"/>
              </w:rPr>
              <w:t xml:space="preserve">Being involved and concentrating </w:t>
            </w:r>
          </w:p>
          <w:p w:rsidR="00FA7787" w:rsidRPr="00D74367" w:rsidRDefault="00FA7787" w:rsidP="00FA778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D74367">
              <w:rPr>
                <w:rFonts w:ascii="Trebuchet MS" w:hAnsi="Trebuchet MS"/>
              </w:rPr>
              <w:t xml:space="preserve">Keeping trying </w:t>
            </w:r>
          </w:p>
          <w:p w:rsidR="00FA7787" w:rsidRPr="00D74367" w:rsidRDefault="00FA7787" w:rsidP="00FA778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D74367">
              <w:rPr>
                <w:rFonts w:ascii="Trebuchet MS" w:hAnsi="Trebuchet MS"/>
              </w:rPr>
              <w:t xml:space="preserve">Enjoying achieving what they set out to do </w:t>
            </w:r>
          </w:p>
          <w:p w:rsidR="00FA7787" w:rsidRPr="00D74367" w:rsidRDefault="00FA7787" w:rsidP="00FA7787">
            <w:pPr>
              <w:rPr>
                <w:rFonts w:ascii="Trebuchet MS" w:hAnsi="Trebuchet MS"/>
              </w:rPr>
            </w:pPr>
          </w:p>
          <w:p w:rsidR="00FA7787" w:rsidRPr="00D74367" w:rsidRDefault="00FA7787" w:rsidP="00FA7787">
            <w:pPr>
              <w:rPr>
                <w:rFonts w:ascii="Trebuchet MS" w:hAnsi="Trebuchet MS"/>
                <w:b/>
              </w:rPr>
            </w:pPr>
            <w:r w:rsidRPr="00D74367">
              <w:rPr>
                <w:rFonts w:ascii="Trebuchet MS" w:hAnsi="Trebuchet MS"/>
                <w:b/>
              </w:rPr>
              <w:t xml:space="preserve">Creating and thinking critically – thinking </w:t>
            </w:r>
          </w:p>
          <w:p w:rsidR="00FA7787" w:rsidRPr="00D74367" w:rsidRDefault="00FA7787" w:rsidP="00FA778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D74367">
              <w:rPr>
                <w:rFonts w:ascii="Trebuchet MS" w:hAnsi="Trebuchet MS"/>
              </w:rPr>
              <w:t xml:space="preserve">Having their own ideas </w:t>
            </w:r>
          </w:p>
          <w:p w:rsidR="00FA7787" w:rsidRPr="00D74367" w:rsidRDefault="00FA7787" w:rsidP="00FA778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D74367">
              <w:rPr>
                <w:rFonts w:ascii="Trebuchet MS" w:hAnsi="Trebuchet MS"/>
              </w:rPr>
              <w:t xml:space="preserve">Making links </w:t>
            </w:r>
          </w:p>
          <w:p w:rsidR="00FA7787" w:rsidRPr="00D74367" w:rsidRDefault="00FA7787" w:rsidP="00FA778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D74367">
              <w:rPr>
                <w:rFonts w:ascii="Trebuchet MS" w:hAnsi="Trebuchet MS"/>
              </w:rPr>
              <w:t>Choosing ways to do things</w:t>
            </w:r>
          </w:p>
        </w:tc>
        <w:tc>
          <w:tcPr>
            <w:tcW w:w="4317" w:type="dxa"/>
          </w:tcPr>
          <w:p w:rsidR="00D74367" w:rsidRPr="00D74367" w:rsidRDefault="00D74367" w:rsidP="00D74367">
            <w:pPr>
              <w:ind w:left="50"/>
              <w:rPr>
                <w:rFonts w:ascii="Trebuchet MS" w:hAnsi="Trebuchet MS"/>
              </w:rPr>
            </w:pPr>
            <w:r w:rsidRPr="00D74367">
              <w:rPr>
                <w:rFonts w:ascii="Trebuchet MS" w:hAnsi="Trebuchet MS"/>
                <w:b/>
              </w:rPr>
              <w:t>Personal, Social and Emotional Development</w:t>
            </w:r>
          </w:p>
          <w:p w:rsidR="00D74367" w:rsidRPr="00D74367" w:rsidRDefault="00D74367" w:rsidP="00D743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D74367">
              <w:rPr>
                <w:rFonts w:ascii="Trebuchet MS" w:hAnsi="Trebuchet MS"/>
              </w:rPr>
              <w:t xml:space="preserve">Making relationships </w:t>
            </w:r>
          </w:p>
          <w:p w:rsidR="00D74367" w:rsidRPr="00D74367" w:rsidRDefault="00D74367" w:rsidP="00D743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D74367">
              <w:rPr>
                <w:rFonts w:ascii="Trebuchet MS" w:hAnsi="Trebuchet MS"/>
              </w:rPr>
              <w:t>Self-confidence and self-awareness</w:t>
            </w:r>
          </w:p>
          <w:p w:rsidR="00D74367" w:rsidRPr="00D74367" w:rsidRDefault="00D74367" w:rsidP="00D743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D74367">
              <w:rPr>
                <w:rFonts w:ascii="Trebuchet MS" w:hAnsi="Trebuchet MS"/>
              </w:rPr>
              <w:t xml:space="preserve">Managing feelings and behaviour </w:t>
            </w:r>
          </w:p>
          <w:p w:rsidR="00D74367" w:rsidRPr="00D74367" w:rsidRDefault="00D74367" w:rsidP="00FA7787">
            <w:pPr>
              <w:rPr>
                <w:rFonts w:ascii="Trebuchet MS" w:hAnsi="Trebuchet MS"/>
              </w:rPr>
            </w:pPr>
          </w:p>
          <w:p w:rsidR="00D74367" w:rsidRPr="00D74367" w:rsidRDefault="00D74367" w:rsidP="00FA7787">
            <w:pPr>
              <w:rPr>
                <w:rFonts w:ascii="Trebuchet MS" w:hAnsi="Trebuchet MS"/>
                <w:b/>
              </w:rPr>
            </w:pPr>
            <w:r w:rsidRPr="00D74367">
              <w:rPr>
                <w:rFonts w:ascii="Trebuchet MS" w:hAnsi="Trebuchet MS"/>
                <w:b/>
              </w:rPr>
              <w:t xml:space="preserve">Physical Development </w:t>
            </w:r>
          </w:p>
          <w:p w:rsidR="00D74367" w:rsidRPr="00D74367" w:rsidRDefault="00D74367" w:rsidP="00D743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D74367">
              <w:rPr>
                <w:rFonts w:ascii="Trebuchet MS" w:hAnsi="Trebuchet MS"/>
              </w:rPr>
              <w:t xml:space="preserve">Moving and handling </w:t>
            </w:r>
          </w:p>
          <w:p w:rsidR="00D74367" w:rsidRPr="00D74367" w:rsidRDefault="00D74367" w:rsidP="00D743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D74367">
              <w:rPr>
                <w:rFonts w:ascii="Trebuchet MS" w:hAnsi="Trebuchet MS"/>
              </w:rPr>
              <w:t xml:space="preserve">Health and self-care </w:t>
            </w:r>
          </w:p>
          <w:p w:rsidR="00D74367" w:rsidRPr="00D74367" w:rsidRDefault="00D74367" w:rsidP="00FA7787">
            <w:pPr>
              <w:rPr>
                <w:rFonts w:ascii="Trebuchet MS" w:hAnsi="Trebuchet MS"/>
              </w:rPr>
            </w:pPr>
          </w:p>
          <w:p w:rsidR="00D74367" w:rsidRPr="00D74367" w:rsidRDefault="00D74367" w:rsidP="00FA7787">
            <w:pPr>
              <w:rPr>
                <w:rFonts w:ascii="Trebuchet MS" w:hAnsi="Trebuchet MS"/>
                <w:b/>
              </w:rPr>
            </w:pPr>
            <w:r w:rsidRPr="00D74367">
              <w:rPr>
                <w:rFonts w:ascii="Trebuchet MS" w:hAnsi="Trebuchet MS"/>
                <w:b/>
              </w:rPr>
              <w:t xml:space="preserve">Communication and Language </w:t>
            </w:r>
          </w:p>
          <w:p w:rsidR="00D74367" w:rsidRPr="00D74367" w:rsidRDefault="00D74367" w:rsidP="00D743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D74367">
              <w:rPr>
                <w:rFonts w:ascii="Trebuchet MS" w:hAnsi="Trebuchet MS"/>
              </w:rPr>
              <w:t xml:space="preserve">Listening and attention </w:t>
            </w:r>
          </w:p>
          <w:p w:rsidR="00D74367" w:rsidRPr="00D74367" w:rsidRDefault="00D74367" w:rsidP="00D743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D74367">
              <w:rPr>
                <w:rFonts w:ascii="Trebuchet MS" w:hAnsi="Trebuchet MS"/>
              </w:rPr>
              <w:t xml:space="preserve">Understanding </w:t>
            </w:r>
          </w:p>
          <w:p w:rsidR="00FA7787" w:rsidRPr="00D74367" w:rsidRDefault="00D74367" w:rsidP="00D7436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D74367">
              <w:rPr>
                <w:rFonts w:ascii="Trebuchet MS" w:hAnsi="Trebuchet MS"/>
              </w:rPr>
              <w:t>Speaking</w:t>
            </w:r>
          </w:p>
        </w:tc>
        <w:tc>
          <w:tcPr>
            <w:tcW w:w="4317" w:type="dxa"/>
          </w:tcPr>
          <w:p w:rsidR="00F401C9" w:rsidRPr="00F401C9" w:rsidRDefault="00F401C9" w:rsidP="00FA7787">
            <w:pPr>
              <w:rPr>
                <w:rFonts w:ascii="Trebuchet MS" w:hAnsi="Trebuchet MS"/>
                <w:b/>
              </w:rPr>
            </w:pPr>
            <w:r w:rsidRPr="00F401C9">
              <w:rPr>
                <w:rFonts w:ascii="Trebuchet MS" w:hAnsi="Trebuchet MS"/>
                <w:b/>
              </w:rPr>
              <w:t xml:space="preserve">Literacy </w:t>
            </w:r>
          </w:p>
          <w:p w:rsidR="00F401C9" w:rsidRPr="00F401C9" w:rsidRDefault="00F401C9" w:rsidP="00F401C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F401C9">
              <w:rPr>
                <w:rFonts w:ascii="Trebuchet MS" w:hAnsi="Trebuchet MS"/>
              </w:rPr>
              <w:t xml:space="preserve">Reading </w:t>
            </w:r>
          </w:p>
          <w:p w:rsidR="00F401C9" w:rsidRPr="00F401C9" w:rsidRDefault="00F401C9" w:rsidP="00F401C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F401C9">
              <w:rPr>
                <w:rFonts w:ascii="Trebuchet MS" w:hAnsi="Trebuchet MS"/>
              </w:rPr>
              <w:t xml:space="preserve">Writing </w:t>
            </w:r>
          </w:p>
          <w:p w:rsidR="00F401C9" w:rsidRPr="00F401C9" w:rsidRDefault="00F401C9" w:rsidP="00FA7787">
            <w:pPr>
              <w:rPr>
                <w:rFonts w:ascii="Trebuchet MS" w:hAnsi="Trebuchet MS"/>
              </w:rPr>
            </w:pPr>
          </w:p>
          <w:p w:rsidR="00F401C9" w:rsidRPr="00F401C9" w:rsidRDefault="00F401C9" w:rsidP="00FA7787">
            <w:pPr>
              <w:rPr>
                <w:rFonts w:ascii="Trebuchet MS" w:hAnsi="Trebuchet MS"/>
                <w:b/>
              </w:rPr>
            </w:pPr>
            <w:r w:rsidRPr="00F401C9">
              <w:rPr>
                <w:rFonts w:ascii="Trebuchet MS" w:hAnsi="Trebuchet MS"/>
                <w:b/>
              </w:rPr>
              <w:t xml:space="preserve">Mathematics </w:t>
            </w:r>
          </w:p>
          <w:p w:rsidR="00F401C9" w:rsidRPr="00F401C9" w:rsidRDefault="00F401C9" w:rsidP="00F401C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F401C9">
              <w:rPr>
                <w:rFonts w:ascii="Trebuchet MS" w:hAnsi="Trebuchet MS"/>
              </w:rPr>
              <w:t xml:space="preserve">Numbers </w:t>
            </w:r>
          </w:p>
          <w:p w:rsidR="00F401C9" w:rsidRPr="00F401C9" w:rsidRDefault="00F401C9" w:rsidP="00F401C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F401C9">
              <w:rPr>
                <w:rFonts w:ascii="Trebuchet MS" w:hAnsi="Trebuchet MS"/>
              </w:rPr>
              <w:t xml:space="preserve">Shape, space and measure </w:t>
            </w:r>
          </w:p>
          <w:p w:rsidR="00F401C9" w:rsidRPr="00F401C9" w:rsidRDefault="00F401C9" w:rsidP="00FA7787">
            <w:pPr>
              <w:rPr>
                <w:rFonts w:ascii="Trebuchet MS" w:hAnsi="Trebuchet MS"/>
              </w:rPr>
            </w:pPr>
          </w:p>
          <w:p w:rsidR="00F401C9" w:rsidRPr="00F401C9" w:rsidRDefault="00F401C9" w:rsidP="00FA7787">
            <w:pPr>
              <w:rPr>
                <w:rFonts w:ascii="Trebuchet MS" w:hAnsi="Trebuchet MS"/>
                <w:b/>
              </w:rPr>
            </w:pPr>
            <w:r w:rsidRPr="00F401C9">
              <w:rPr>
                <w:rFonts w:ascii="Trebuchet MS" w:hAnsi="Trebuchet MS"/>
                <w:b/>
              </w:rPr>
              <w:t xml:space="preserve">Understanding of the world </w:t>
            </w:r>
          </w:p>
          <w:p w:rsidR="00F401C9" w:rsidRPr="00F401C9" w:rsidRDefault="00F401C9" w:rsidP="00F401C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F401C9">
              <w:rPr>
                <w:rFonts w:ascii="Trebuchet MS" w:hAnsi="Trebuchet MS"/>
              </w:rPr>
              <w:t xml:space="preserve">People and communities </w:t>
            </w:r>
          </w:p>
          <w:p w:rsidR="00F401C9" w:rsidRPr="00F401C9" w:rsidRDefault="00F401C9" w:rsidP="00F401C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F401C9">
              <w:rPr>
                <w:rFonts w:ascii="Trebuchet MS" w:hAnsi="Trebuchet MS"/>
              </w:rPr>
              <w:t xml:space="preserve">The world </w:t>
            </w:r>
          </w:p>
          <w:p w:rsidR="00F401C9" w:rsidRPr="00F401C9" w:rsidRDefault="00F401C9" w:rsidP="00F401C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F401C9">
              <w:rPr>
                <w:rFonts w:ascii="Trebuchet MS" w:hAnsi="Trebuchet MS"/>
              </w:rPr>
              <w:t xml:space="preserve">Technology </w:t>
            </w:r>
          </w:p>
          <w:p w:rsidR="00F401C9" w:rsidRPr="00F401C9" w:rsidRDefault="00F401C9" w:rsidP="00FA7787">
            <w:pPr>
              <w:rPr>
                <w:rFonts w:ascii="Trebuchet MS" w:hAnsi="Trebuchet MS"/>
              </w:rPr>
            </w:pPr>
          </w:p>
          <w:p w:rsidR="00F401C9" w:rsidRPr="00F401C9" w:rsidRDefault="00F401C9" w:rsidP="00FA7787">
            <w:pPr>
              <w:rPr>
                <w:rFonts w:ascii="Trebuchet MS" w:hAnsi="Trebuchet MS"/>
                <w:b/>
              </w:rPr>
            </w:pPr>
            <w:r w:rsidRPr="00F401C9">
              <w:rPr>
                <w:rFonts w:ascii="Trebuchet MS" w:hAnsi="Trebuchet MS"/>
                <w:b/>
              </w:rPr>
              <w:t xml:space="preserve">Expressive Arts and Design </w:t>
            </w:r>
          </w:p>
          <w:p w:rsidR="00FA7787" w:rsidRPr="00F401C9" w:rsidRDefault="00F401C9" w:rsidP="00F401C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F401C9">
              <w:rPr>
                <w:rFonts w:ascii="Trebuchet MS" w:hAnsi="Trebuchet MS"/>
              </w:rPr>
              <w:t>Exploring and using</w:t>
            </w:r>
          </w:p>
          <w:p w:rsidR="00F401C9" w:rsidRPr="00F401C9" w:rsidRDefault="00F401C9" w:rsidP="00F401C9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F401C9">
              <w:rPr>
                <w:rFonts w:ascii="Trebuchet MS" w:hAnsi="Trebuchet MS"/>
              </w:rPr>
              <w:t xml:space="preserve">Being </w:t>
            </w:r>
            <w:r>
              <w:rPr>
                <w:rFonts w:ascii="Trebuchet MS" w:hAnsi="Trebuchet MS"/>
              </w:rPr>
              <w:t>i</w:t>
            </w:r>
            <w:r w:rsidRPr="00F401C9">
              <w:rPr>
                <w:rFonts w:ascii="Trebuchet MS" w:hAnsi="Trebuchet MS"/>
              </w:rPr>
              <w:t xml:space="preserve">maginative </w:t>
            </w:r>
          </w:p>
        </w:tc>
      </w:tr>
    </w:tbl>
    <w:p w:rsidR="00FA7787" w:rsidRPr="00F401C9" w:rsidRDefault="00FA7787" w:rsidP="00F401C9">
      <w:pPr>
        <w:rPr>
          <w:rFonts w:ascii="Trebuchet MS" w:hAnsi="Trebuchet MS"/>
        </w:rPr>
      </w:pPr>
    </w:p>
    <w:sectPr w:rsidR="00FA7787" w:rsidRPr="00F401C9" w:rsidSect="000F62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5F" w:rsidRDefault="0086385F" w:rsidP="00F401C9">
      <w:pPr>
        <w:spacing w:after="0" w:line="240" w:lineRule="auto"/>
      </w:pPr>
      <w:r>
        <w:separator/>
      </w:r>
    </w:p>
  </w:endnote>
  <w:endnote w:type="continuationSeparator" w:id="0">
    <w:p w:rsidR="0086385F" w:rsidRDefault="0086385F" w:rsidP="00F4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5F" w:rsidRDefault="0086385F" w:rsidP="00F401C9">
      <w:pPr>
        <w:spacing w:after="0" w:line="240" w:lineRule="auto"/>
      </w:pPr>
      <w:r>
        <w:separator/>
      </w:r>
    </w:p>
  </w:footnote>
  <w:footnote w:type="continuationSeparator" w:id="0">
    <w:p w:rsidR="0086385F" w:rsidRDefault="0086385F" w:rsidP="00F40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16BB"/>
    <w:multiLevelType w:val="hybridMultilevel"/>
    <w:tmpl w:val="645C93F4"/>
    <w:lvl w:ilvl="0" w:tplc="2BCEF296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1832"/>
    <w:multiLevelType w:val="hybridMultilevel"/>
    <w:tmpl w:val="D5EEA5EA"/>
    <w:lvl w:ilvl="0" w:tplc="2BCEF296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E6375"/>
    <w:multiLevelType w:val="hybridMultilevel"/>
    <w:tmpl w:val="79564A70"/>
    <w:lvl w:ilvl="0" w:tplc="2BCEF296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51F0C"/>
    <w:multiLevelType w:val="hybridMultilevel"/>
    <w:tmpl w:val="ADB6B7FA"/>
    <w:lvl w:ilvl="0" w:tplc="2BCEF296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4055A"/>
    <w:multiLevelType w:val="hybridMultilevel"/>
    <w:tmpl w:val="FE6C3F52"/>
    <w:lvl w:ilvl="0" w:tplc="2BCEF296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8385A"/>
    <w:multiLevelType w:val="hybridMultilevel"/>
    <w:tmpl w:val="2B20E65E"/>
    <w:lvl w:ilvl="0" w:tplc="2BCEF296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63C40"/>
    <w:multiLevelType w:val="hybridMultilevel"/>
    <w:tmpl w:val="31923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9265D"/>
    <w:multiLevelType w:val="hybridMultilevel"/>
    <w:tmpl w:val="19DE98D2"/>
    <w:lvl w:ilvl="0" w:tplc="2BCEF296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12"/>
    <w:rsid w:val="000C2209"/>
    <w:rsid w:val="000E6861"/>
    <w:rsid w:val="000F6212"/>
    <w:rsid w:val="00177BDB"/>
    <w:rsid w:val="00273216"/>
    <w:rsid w:val="00473A62"/>
    <w:rsid w:val="005A3E26"/>
    <w:rsid w:val="005F27BF"/>
    <w:rsid w:val="00614ABA"/>
    <w:rsid w:val="0086385F"/>
    <w:rsid w:val="00874C5B"/>
    <w:rsid w:val="00881EDA"/>
    <w:rsid w:val="009E5330"/>
    <w:rsid w:val="00B47E79"/>
    <w:rsid w:val="00BD3EB2"/>
    <w:rsid w:val="00BF161E"/>
    <w:rsid w:val="00D74367"/>
    <w:rsid w:val="00D928DB"/>
    <w:rsid w:val="00DB3AC6"/>
    <w:rsid w:val="00DD501A"/>
    <w:rsid w:val="00ED60D6"/>
    <w:rsid w:val="00EE4B28"/>
    <w:rsid w:val="00F0037E"/>
    <w:rsid w:val="00F21B0C"/>
    <w:rsid w:val="00F401C9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5C4E6-469D-4AEF-B135-93B118B4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1C9"/>
  </w:style>
  <w:style w:type="paragraph" w:styleId="Footer">
    <w:name w:val="footer"/>
    <w:basedOn w:val="Normal"/>
    <w:link w:val="FooterChar"/>
    <w:uiPriority w:val="99"/>
    <w:unhideWhenUsed/>
    <w:rsid w:val="00F4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Reach4</dc:creator>
  <cp:keywords/>
  <dc:description/>
  <cp:lastModifiedBy>Raheel Akhtar</cp:lastModifiedBy>
  <cp:revision>2</cp:revision>
  <dcterms:created xsi:type="dcterms:W3CDTF">2019-05-16T13:53:00Z</dcterms:created>
  <dcterms:modified xsi:type="dcterms:W3CDTF">2019-05-16T13:53:00Z</dcterms:modified>
</cp:coreProperties>
</file>